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C655" w14:textId="7FB834BC" w:rsidR="00166F35" w:rsidRPr="0040698F" w:rsidRDefault="00974AD3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 wp14:anchorId="470C96DE" wp14:editId="2773E93F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ED4" w:rsidRPr="000F7ED4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4E67B670" wp14:editId="7BCECED6">
            <wp:extent cx="2352675" cy="488055"/>
            <wp:effectExtent l="0" t="0" r="0" b="7620"/>
            <wp:docPr id="10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64" cy="4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7821" w14:textId="77777777" w:rsidR="00166F35" w:rsidRPr="00617C25" w:rsidRDefault="00166F35" w:rsidP="00166F35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14:paraId="30BB6E3E" w14:textId="77777777"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21811BB7" w14:textId="77777777"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431DDD45" w14:textId="77777777" w:rsidR="002F4404" w:rsidRDefault="002F4404" w:rsidP="002F4404">
      <w:pPr>
        <w:spacing w:after="0"/>
        <w:jc w:val="center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</w:p>
    <w:p w14:paraId="04FB8F18" w14:textId="5F892E64" w:rsidR="002F4404" w:rsidRPr="00A66712" w:rsidRDefault="002F4404" w:rsidP="002F4404">
      <w:pPr>
        <w:spacing w:after="0" w:line="240" w:lineRule="auto"/>
        <w:jc w:val="center"/>
        <w:rPr>
          <w:rFonts w:ascii="Arial" w:hAnsi="Arial" w:cs="Arial"/>
          <w:b/>
          <w:color w:val="0000FF"/>
          <w:sz w:val="42"/>
          <w:szCs w:val="42"/>
        </w:rPr>
      </w:pPr>
      <w:r w:rsidRPr="00A66712">
        <w:rPr>
          <w:rFonts w:ascii="Arial" w:hAnsi="Arial" w:cs="Arial"/>
          <w:b/>
          <w:color w:val="0000FF"/>
          <w:sz w:val="42"/>
          <w:szCs w:val="42"/>
        </w:rPr>
        <w:t>ПРОГРАММА</w:t>
      </w:r>
    </w:p>
    <w:p w14:paraId="1FF5118F" w14:textId="77777777" w:rsidR="002F4404" w:rsidRPr="002F4404" w:rsidRDefault="002F4404" w:rsidP="002F4404">
      <w:pPr>
        <w:spacing w:after="0" w:line="240" w:lineRule="auto"/>
        <w:jc w:val="center"/>
        <w:rPr>
          <w:rFonts w:ascii="Arial" w:hAnsi="Arial" w:cs="Arial"/>
          <w:b/>
          <w:color w:val="0070C0"/>
          <w:sz w:val="42"/>
          <w:szCs w:val="42"/>
        </w:rPr>
      </w:pPr>
    </w:p>
    <w:p w14:paraId="2258212E" w14:textId="5EAF7E5C" w:rsidR="001817B2" w:rsidRPr="00E929BE" w:rsidRDefault="001817B2" w:rsidP="002F4404">
      <w:pPr>
        <w:spacing w:after="0"/>
        <w:jc w:val="center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РЕГИОНАЛЬН</w:t>
      </w:r>
      <w:r w:rsidR="002F4404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ОГО</w:t>
      </w:r>
    </w:p>
    <w:p w14:paraId="31FF5AED" w14:textId="3F5F4206" w:rsidR="00652065" w:rsidRPr="00E929BE" w:rsidRDefault="001817B2" w:rsidP="002F4404">
      <w:pPr>
        <w:spacing w:after="0"/>
        <w:jc w:val="center"/>
        <w:rPr>
          <w:rFonts w:ascii="Arial" w:hAnsi="Arial" w:cs="Arial"/>
          <w:color w:val="000000"/>
          <w:spacing w:val="-6"/>
          <w:sz w:val="26"/>
          <w:szCs w:val="26"/>
        </w:rPr>
      </w:pP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НАУЧНО-МЕТОДИЧЕСК</w:t>
      </w:r>
      <w:r w:rsidR="002F4404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ОГО</w:t>
      </w: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СЕМИНАР</w:t>
      </w:r>
      <w:r w:rsidR="002F4404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А</w:t>
      </w:r>
    </w:p>
    <w:p w14:paraId="2C500B25" w14:textId="380DFB2E" w:rsidR="00652065" w:rsidRPr="00A66712" w:rsidRDefault="00652065" w:rsidP="002F4404">
      <w:pPr>
        <w:spacing w:after="0" w:line="240" w:lineRule="auto"/>
        <w:jc w:val="center"/>
        <w:rPr>
          <w:rFonts w:ascii="Arial" w:hAnsi="Arial" w:cs="Arial"/>
          <w:b/>
          <w:color w:val="0000FF"/>
          <w:sz w:val="42"/>
          <w:szCs w:val="42"/>
        </w:rPr>
      </w:pPr>
      <w:r w:rsidRPr="00A66712">
        <w:rPr>
          <w:rFonts w:ascii="Arial" w:hAnsi="Arial" w:cs="Arial"/>
          <w:b/>
          <w:color w:val="0000FF"/>
          <w:sz w:val="42"/>
          <w:szCs w:val="42"/>
        </w:rPr>
        <w:t>«</w:t>
      </w:r>
      <w:r w:rsidR="0070159E" w:rsidRPr="0070159E">
        <w:rPr>
          <w:rFonts w:ascii="Arial" w:hAnsi="Arial" w:cs="Arial"/>
          <w:b/>
          <w:bCs/>
          <w:color w:val="0000FF"/>
          <w:sz w:val="42"/>
          <w:szCs w:val="42"/>
        </w:rPr>
        <w:t>Преп. Трифон Печенгский в истории и культуре Русского Севера (к 530-летию со дня рождения преп. Трифона Печенгского)</w:t>
      </w:r>
      <w:r w:rsidRPr="00A66712">
        <w:rPr>
          <w:rFonts w:ascii="Arial" w:hAnsi="Arial" w:cs="Arial"/>
          <w:b/>
          <w:color w:val="0000FF"/>
          <w:sz w:val="42"/>
          <w:szCs w:val="42"/>
        </w:rPr>
        <w:t>»</w:t>
      </w:r>
    </w:p>
    <w:p w14:paraId="3EEAC74F" w14:textId="77777777" w:rsidR="00166F35" w:rsidRPr="00350882" w:rsidRDefault="00BC37B8" w:rsidP="00350882">
      <w:pPr>
        <w:shd w:val="clear" w:color="auto" w:fill="FFFFFF" w:themeFill="background1"/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 w:rsidRPr="00350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7E1D403" wp14:editId="79806FD2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A0205F" id="Прямоугольник 3" o:spid="_x0000_s1026" style="position:absolute;margin-left:-10.8pt;margin-top:10.85pt;width:490.2pt;height:7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TwDgIAAMUDAAAOAAAAZHJzL2Uyb0RvYy54bWysU82O0zAQviPxDpbvNP1daNR0tdrVIqQF&#10;Vlp4ANdxGovEY8Zu03JC4orEI/AQXBA/+wzpGzF2uqULN8TFynhmPn/fzJfZ6aau2Fqh02AyPuj1&#10;OVNGQq7NMuOvX10+esKZ88LkogKjMr5Vjp/OHz6YNTZVQyihyhUyAjEubWzGS+9tmiROlqoWrgdW&#10;GUoWgLXwFOIyyVE0hF5XybDfP0kawNwiSOUc3V50ST6P+EWhpH9ZFE55VmWcuPl4YjwX4UzmM5Eu&#10;UdhSyz0N8Q8saqENPXqAuhBesBXqv6BqLREcFL4noU6gKLRUUQOpGfT/UHNTCquiFhqOs4cxuf8H&#10;K1+sr5HpPONTzoyoaUXt59373af2R3u7+9B+aW/b77uP7c/2a/uNjcK8GutSarux1xgUO3sF8o1j&#10;Bs5LYZbqDBGaUomcWA5CfXKvIQSOWtmieQ45PSdWHuLoNgXWAZCGwjZxQ9vDhtTGM0mXJ8PhZDKm&#10;RUrKTUej8SSuMBHpXbdF558qqFn4yDiSAyK6WF85H9iI9K4kPGbgUldVdEFl7l1QYbiJ7APhTvgC&#10;8i2RR+icRM6njxLwHWcNuSjj7u1KoOKsemZoANPBOLD1MRhPHg8pwOPM4jgjjCSojEuPnHXBue/M&#10;urKolyW9NYhqDJzR2AodFYWRdrz2dMkrUeje18GMx3Gs+v33zX8BAAD//wMAUEsDBBQABgAIAAAA&#10;IQBgmhYs3AAAAAoBAAAPAAAAZHJzL2Rvd25yZXYueG1sTI/LTsMwEEX3SPyDNUjsWseRSEOIU0FR&#10;N+xokdhO42kS4UcUu2n4e4YVLEdzdO+59XZxVsw0xSF4DWqdgSDfBjP4TsPHcb8qQcSE3qANnjR8&#10;U4Rtc3tTY2XC1b/TfEid4BAfK9TQpzRWUsa2J4dxHUby/DuHyWHic+qkmfDK4c7KPMsK6XDw3NDj&#10;SLue2q/DxWlYXj5RBtvTGaXL3ua9elU7q/X93fL8BCLRkv5g+NVndWjY6RQu3kRhNaxyVTCqIVcb&#10;EAw8PpS85cRkUW5ANrX8P6H5AQAA//8DAFBLAQItABQABgAIAAAAIQC2gziS/gAAAOEBAAATAAAA&#10;AAAAAAAAAAAAAAAAAABbQ29udGVudF9UeXBlc10ueG1sUEsBAi0AFAAGAAgAAAAhADj9If/WAAAA&#10;lAEAAAsAAAAAAAAAAAAAAAAALwEAAF9yZWxzLy5yZWxzUEsBAi0AFAAGAAgAAAAhAMtwhPAOAgAA&#10;xQMAAA4AAAAAAAAAAAAAAAAALgIAAGRycy9lMm9Eb2MueG1sUEsBAi0AFAAGAAgAAAAhAGCaFizc&#10;AAAACgEAAA8AAAAAAAAAAAAAAAAAaAQAAGRycy9kb3ducmV2LnhtbFBLBQYAAAAABAAEAPMAAABx&#10;BQAAAAA=&#10;" filled="f" stroked="f"/>
            </w:pict>
          </mc:Fallback>
        </mc:AlternateContent>
      </w:r>
    </w:p>
    <w:p w14:paraId="4DAF3C60" w14:textId="49057D94" w:rsidR="002F4404" w:rsidRPr="00A66712" w:rsidRDefault="002F4404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8"/>
          <w:szCs w:val="28"/>
        </w:rPr>
      </w:pPr>
      <w:r w:rsidRPr="00A66712">
        <w:rPr>
          <w:rFonts w:ascii="Arial" w:hAnsi="Arial" w:cs="Arial"/>
          <w:b/>
          <w:bCs/>
          <w:color w:val="0000FF"/>
          <w:spacing w:val="-6"/>
          <w:sz w:val="28"/>
          <w:szCs w:val="28"/>
        </w:rPr>
        <w:t xml:space="preserve">г. Мурманск, ул. </w:t>
      </w:r>
      <w:r w:rsidR="0070159E">
        <w:rPr>
          <w:rFonts w:ascii="Arial" w:hAnsi="Arial" w:cs="Arial"/>
          <w:b/>
          <w:bCs/>
          <w:color w:val="0000FF"/>
          <w:spacing w:val="-6"/>
          <w:sz w:val="28"/>
          <w:szCs w:val="28"/>
        </w:rPr>
        <w:t>Коммуны</w:t>
      </w:r>
      <w:r w:rsidRPr="00A66712">
        <w:rPr>
          <w:rFonts w:ascii="Arial" w:hAnsi="Arial" w:cs="Arial"/>
          <w:b/>
          <w:bCs/>
          <w:color w:val="0000FF"/>
          <w:spacing w:val="-6"/>
          <w:sz w:val="28"/>
          <w:szCs w:val="28"/>
        </w:rPr>
        <w:t xml:space="preserve">, </w:t>
      </w:r>
      <w:r w:rsidR="0070159E">
        <w:rPr>
          <w:rFonts w:ascii="Arial" w:hAnsi="Arial" w:cs="Arial"/>
          <w:b/>
          <w:bCs/>
          <w:color w:val="0000FF"/>
          <w:spacing w:val="-6"/>
          <w:sz w:val="28"/>
          <w:szCs w:val="28"/>
        </w:rPr>
        <w:t>9</w:t>
      </w:r>
      <w:r w:rsidRPr="00A66712">
        <w:rPr>
          <w:rFonts w:ascii="Arial" w:hAnsi="Arial" w:cs="Arial"/>
          <w:b/>
          <w:bCs/>
          <w:color w:val="0000FF"/>
          <w:spacing w:val="-6"/>
          <w:sz w:val="28"/>
          <w:szCs w:val="28"/>
        </w:rPr>
        <w:t xml:space="preserve">, ауд. </w:t>
      </w:r>
      <w:r w:rsidR="0070159E">
        <w:rPr>
          <w:rFonts w:ascii="Arial" w:hAnsi="Arial" w:cs="Arial"/>
          <w:b/>
          <w:bCs/>
          <w:color w:val="0000FF"/>
          <w:spacing w:val="-6"/>
          <w:sz w:val="28"/>
          <w:szCs w:val="28"/>
        </w:rPr>
        <w:t>221</w:t>
      </w:r>
    </w:p>
    <w:p w14:paraId="6F6A46CE" w14:textId="77777777" w:rsidR="002F4404" w:rsidRDefault="002F4404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60818" w14:paraId="4EFE271D" w14:textId="77777777" w:rsidTr="00F60818">
        <w:tc>
          <w:tcPr>
            <w:tcW w:w="2122" w:type="dxa"/>
          </w:tcPr>
          <w:p w14:paraId="35365DBA" w14:textId="10BAD714" w:rsidR="00F60818" w:rsidRDefault="0070159E" w:rsidP="0070159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16</w:t>
            </w:r>
            <w:r w:rsidR="00F60818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.30 – 1</w:t>
            </w: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7</w:t>
            </w:r>
            <w:r w:rsidR="00F60818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15</w:t>
            </w:r>
          </w:p>
        </w:tc>
        <w:tc>
          <w:tcPr>
            <w:tcW w:w="7223" w:type="dxa"/>
          </w:tcPr>
          <w:p w14:paraId="01B67048" w14:textId="17C0B6A3" w:rsidR="00F60818" w:rsidRDefault="00F60818" w:rsidP="00F60818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Регистрация участников и слушателей</w:t>
            </w:r>
          </w:p>
        </w:tc>
      </w:tr>
      <w:tr w:rsidR="00F60818" w14:paraId="4AD8FE3A" w14:textId="77777777" w:rsidTr="00F60818">
        <w:tc>
          <w:tcPr>
            <w:tcW w:w="2122" w:type="dxa"/>
          </w:tcPr>
          <w:p w14:paraId="5B03843F" w14:textId="2E0C2B0F" w:rsidR="00F60818" w:rsidRDefault="003D60C6" w:rsidP="0070159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1</w:t>
            </w:r>
            <w:r w:rsidR="0070159E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.</w:t>
            </w:r>
            <w:r w:rsidR="0070159E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 xml:space="preserve">0 – </w:t>
            </w:r>
            <w:r w:rsidR="0070159E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19</w:t>
            </w: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.</w:t>
            </w:r>
            <w:r w:rsidR="0070159E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0</w:t>
            </w: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14:paraId="30F53AAE" w14:textId="519B4073" w:rsidR="00F60818" w:rsidRDefault="003D60C6" w:rsidP="00F60818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Доклады участников Семинара</w:t>
            </w:r>
          </w:p>
        </w:tc>
      </w:tr>
    </w:tbl>
    <w:p w14:paraId="7FD0D282" w14:textId="77777777" w:rsidR="00F60818" w:rsidRDefault="00F60818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189AFB72" w14:textId="65DE9D52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Регламент докладов и сообщений – до </w:t>
      </w:r>
      <w:r w:rsidR="0070159E">
        <w:rPr>
          <w:rFonts w:ascii="Arial" w:hAnsi="Arial" w:cs="Arial"/>
          <w:color w:val="000000" w:themeColor="text1"/>
          <w:spacing w:val="-6"/>
          <w:sz w:val="28"/>
          <w:szCs w:val="28"/>
        </w:rPr>
        <w:t>15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минут</w:t>
      </w:r>
    </w:p>
    <w:p w14:paraId="3B9B4434" w14:textId="28E87A1E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Регламент выступлений при обсуждении – до </w:t>
      </w:r>
      <w:r w:rsidR="0070159E">
        <w:rPr>
          <w:rFonts w:ascii="Arial" w:hAnsi="Arial" w:cs="Arial"/>
          <w:color w:val="000000" w:themeColor="text1"/>
          <w:spacing w:val="-6"/>
          <w:sz w:val="28"/>
          <w:szCs w:val="28"/>
        </w:rPr>
        <w:t>5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минут</w:t>
      </w:r>
    </w:p>
    <w:p w14:paraId="5649CE6A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37AA3967" w14:textId="577C52CB" w:rsidR="00A56A73" w:rsidRPr="00895AF1" w:rsidRDefault="00A56A73" w:rsidP="00A56A73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Cs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Руководитель Семинара </w:t>
      </w:r>
      <w:r w:rsidR="002E2ACB">
        <w:rPr>
          <w:rFonts w:ascii="Arial" w:hAnsi="Arial" w:cs="Arial"/>
          <w:color w:val="000000" w:themeColor="text1"/>
          <w:spacing w:val="-6"/>
          <w:sz w:val="28"/>
          <w:szCs w:val="28"/>
        </w:rPr>
        <w:t>–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70159E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Никонов Сергей Александрович</w:t>
      </w:r>
      <w:r w:rsidRPr="00895AF1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,</w:t>
      </w:r>
      <w:r w:rsidR="0070159E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 xml:space="preserve"> д-р</w:t>
      </w:r>
      <w:r w:rsidRPr="00895AF1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 xml:space="preserve"> ист. наук, доцент, </w:t>
      </w:r>
      <w:r w:rsidR="0070159E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профессор</w:t>
      </w:r>
      <w:r w:rsidRPr="00895AF1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 xml:space="preserve"> кафедр</w:t>
      </w:r>
      <w:r w:rsidR="0070159E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ы</w:t>
      </w:r>
      <w:r w:rsidRPr="00895AF1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 xml:space="preserve"> истории МАУ</w:t>
      </w:r>
    </w:p>
    <w:p w14:paraId="28B1A40A" w14:textId="1868F126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1F1685D5" w14:textId="4AFDD7D4" w:rsidR="00A56A73" w:rsidRDefault="00A56A73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Секретарь Семинара – </w:t>
      </w:r>
      <w:r w:rsidR="0070159E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>Газизов Вячеслав Витальевич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, </w:t>
      </w:r>
      <w:r w:rsidR="0070159E">
        <w:rPr>
          <w:rFonts w:ascii="Arial" w:hAnsi="Arial" w:cs="Arial"/>
          <w:color w:val="000000" w:themeColor="text1"/>
          <w:spacing w:val="-6"/>
          <w:sz w:val="28"/>
          <w:szCs w:val="28"/>
        </w:rPr>
        <w:t>ассистент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кафедры истории МАУ</w:t>
      </w:r>
    </w:p>
    <w:p w14:paraId="0292753E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247F074D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353511B3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7E9C13B9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01694DAF" w14:textId="77777777" w:rsidR="00762AC9" w:rsidRDefault="00762AC9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53C48FC1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43F5B29C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6646A69D" w14:textId="77777777" w:rsidR="00591D7B" w:rsidRDefault="00591D7B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14:paraId="0BF217E0" w14:textId="77777777" w:rsidR="00762AC9" w:rsidRPr="00293010" w:rsidRDefault="00762AC9" w:rsidP="00591D7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075EC4F6" w14:textId="77777777" w:rsidR="0070159E" w:rsidRDefault="0070159E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6"/>
          <w:szCs w:val="26"/>
        </w:rPr>
      </w:pPr>
    </w:p>
    <w:p w14:paraId="59B6D4F4" w14:textId="77777777" w:rsidR="0070159E" w:rsidRDefault="0070159E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6"/>
          <w:szCs w:val="26"/>
        </w:rPr>
      </w:pPr>
    </w:p>
    <w:p w14:paraId="56146856" w14:textId="77777777" w:rsidR="0070159E" w:rsidRDefault="0070159E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6"/>
          <w:szCs w:val="26"/>
        </w:rPr>
      </w:pPr>
    </w:p>
    <w:p w14:paraId="67F380F5" w14:textId="77777777" w:rsidR="0070159E" w:rsidRDefault="0070159E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6"/>
          <w:szCs w:val="26"/>
        </w:rPr>
      </w:pPr>
    </w:p>
    <w:p w14:paraId="7E5B6590" w14:textId="69E206C2" w:rsidR="00F60818" w:rsidRPr="00293010" w:rsidRDefault="00A66712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FF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FF"/>
          <w:spacing w:val="-6"/>
          <w:sz w:val="26"/>
          <w:szCs w:val="26"/>
        </w:rPr>
        <w:lastRenderedPageBreak/>
        <w:t>Доклады и сообщения:</w:t>
      </w:r>
    </w:p>
    <w:p w14:paraId="778EFD1D" w14:textId="2F3B3AF4" w:rsidR="00F60818" w:rsidRPr="00293010" w:rsidRDefault="00F60818" w:rsidP="002F4404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36F283A7" w14:textId="4247B01D" w:rsidR="00C95A88" w:rsidRPr="00293010" w:rsidRDefault="00C95A88" w:rsidP="009D29F7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1</w:t>
      </w:r>
      <w:r w:rsidR="0070159E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7</w:t>
      </w: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.</w:t>
      </w:r>
      <w:r w:rsidR="0070159E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3</w:t>
      </w: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 xml:space="preserve">0. МАУ, </w:t>
      </w:r>
      <w:r w:rsidR="0070159E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ауд. 221</w:t>
      </w: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 xml:space="preserve"> (ул. </w:t>
      </w:r>
      <w:r w:rsidR="0070159E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Коммуны, 9</w:t>
      </w:r>
      <w:r w:rsidR="009D29F7"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)</w:t>
      </w:r>
    </w:p>
    <w:p w14:paraId="5FD869FB" w14:textId="77777777" w:rsidR="009D29F7" w:rsidRPr="00293010" w:rsidRDefault="009D29F7" w:rsidP="009D29F7">
      <w:pPr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</w:p>
    <w:p w14:paraId="231B39B7" w14:textId="6C87F5ED" w:rsidR="002F4404" w:rsidRPr="00293010" w:rsidRDefault="00895AF1" w:rsidP="003B595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Открытие Семинара. Приветственное слово.</w:t>
      </w:r>
    </w:p>
    <w:p w14:paraId="01291F3E" w14:textId="745BD549" w:rsidR="00895AF1" w:rsidRPr="00293010" w:rsidRDefault="00895AF1" w:rsidP="003B595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Cs/>
          <w:i/>
          <w:iCs/>
          <w:color w:val="000000" w:themeColor="text1"/>
          <w:spacing w:val="-6"/>
          <w:sz w:val="26"/>
          <w:szCs w:val="26"/>
        </w:rPr>
      </w:pPr>
      <w:r w:rsidRPr="00293010">
        <w:rPr>
          <w:rFonts w:ascii="Arial" w:eastAsia="Times New Roman" w:hAnsi="Arial" w:cs="Arial"/>
          <w:bCs/>
          <w:i/>
          <w:iCs/>
          <w:caps/>
          <w:spacing w:val="-10"/>
          <w:sz w:val="26"/>
          <w:szCs w:val="26"/>
          <w:lang w:eastAsia="ar-SA"/>
        </w:rPr>
        <w:t>Бардилева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 Ю</w:t>
      </w:r>
      <w:r w:rsidR="00571079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лия 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П</w:t>
      </w:r>
      <w:r w:rsidR="00571079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етровна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, канд. ист. наук, доцент, зав. кафедрой истории МАУ</w:t>
      </w:r>
    </w:p>
    <w:p w14:paraId="214D00DA" w14:textId="2C2EAEA1" w:rsidR="002F4404" w:rsidRPr="00293010" w:rsidRDefault="002F4404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7F5ECFE0" w14:textId="2C4A6F5A" w:rsidR="00A93114" w:rsidRDefault="00A93114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Биография преп. Трифона Печенгского в учебнике «История Кольского Севера».</w:t>
      </w:r>
    </w:p>
    <w:p w14:paraId="00C2D0D0" w14:textId="6A45AEC8" w:rsidR="00591D7B" w:rsidRPr="00293010" w:rsidRDefault="0070159E" w:rsidP="00591D7B">
      <w:pPr>
        <w:spacing w:after="0" w:line="240" w:lineRule="auto"/>
        <w:jc w:val="both"/>
        <w:rPr>
          <w:rFonts w:ascii="Arial" w:eastAsia="Times New Roman" w:hAnsi="Arial" w:cs="Arial"/>
          <w:i/>
          <w:iCs/>
          <w:spacing w:val="-10"/>
          <w:sz w:val="26"/>
          <w:szCs w:val="26"/>
          <w:lang w:eastAsia="ar-SA"/>
        </w:rPr>
      </w:pPr>
      <w:r>
        <w:rPr>
          <w:rFonts w:ascii="Arial" w:eastAsia="Times New Roman" w:hAnsi="Arial" w:cs="Arial"/>
          <w:bCs/>
          <w:i/>
          <w:iCs/>
          <w:caps/>
          <w:spacing w:val="-10"/>
          <w:sz w:val="26"/>
          <w:szCs w:val="26"/>
          <w:lang w:eastAsia="ar-SA"/>
        </w:rPr>
        <w:t>НИКОНОВ</w:t>
      </w:r>
      <w:r w:rsidR="00591D7B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 </w:t>
      </w:r>
      <w:r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>Сергей Александрович</w:t>
      </w:r>
      <w:r w:rsidR="00591D7B"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, </w:t>
      </w:r>
      <w:r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д-р ист. наук, доцент, профессор кафедры истории МАУ  </w:t>
      </w:r>
    </w:p>
    <w:p w14:paraId="43A2A61C" w14:textId="74ADD32F" w:rsidR="00591D7B" w:rsidRPr="00293010" w:rsidRDefault="00591D7B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02AB4D22" w14:textId="167E854E" w:rsidR="00895AF1" w:rsidRPr="00293010" w:rsidRDefault="0070159E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 w:rsidRPr="0070159E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Повседневная жизнь Трифоно-Печенгского монастыря в первой трети ХХ века</w:t>
      </w:r>
      <w:r w:rsidR="00571079"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.</w:t>
      </w:r>
    </w:p>
    <w:p w14:paraId="45B8F733" w14:textId="2AABD4D7" w:rsidR="00571079" w:rsidRPr="00293010" w:rsidRDefault="00571079" w:rsidP="00571079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Cs/>
          <w:i/>
          <w:iCs/>
          <w:color w:val="000000" w:themeColor="text1"/>
          <w:spacing w:val="-6"/>
          <w:sz w:val="26"/>
          <w:szCs w:val="26"/>
        </w:rPr>
      </w:pPr>
      <w:r w:rsidRPr="00293010">
        <w:rPr>
          <w:rFonts w:ascii="Arial" w:eastAsia="Times New Roman" w:hAnsi="Arial" w:cs="Arial"/>
          <w:bCs/>
          <w:i/>
          <w:iCs/>
          <w:caps/>
          <w:spacing w:val="-10"/>
          <w:sz w:val="26"/>
          <w:szCs w:val="26"/>
          <w:lang w:eastAsia="ar-SA"/>
        </w:rPr>
        <w:t>Бардилева</w:t>
      </w:r>
      <w:r w:rsidRPr="00293010">
        <w:rPr>
          <w:rFonts w:ascii="Arial" w:eastAsia="Times New Roman" w:hAnsi="Arial" w:cs="Arial"/>
          <w:bCs/>
          <w:i/>
          <w:iCs/>
          <w:spacing w:val="-10"/>
          <w:sz w:val="26"/>
          <w:szCs w:val="26"/>
          <w:lang w:eastAsia="ar-SA"/>
        </w:rPr>
        <w:t xml:space="preserve"> Юлия Петровна, канд. ист. наук, доцент, зав. кафедрой истории МАУ</w:t>
      </w:r>
    </w:p>
    <w:p w14:paraId="42978291" w14:textId="77777777" w:rsidR="00571079" w:rsidRPr="00293010" w:rsidRDefault="0057107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164FF3B0" w14:textId="74AD656A" w:rsidR="00571079" w:rsidRPr="00293010" w:rsidRDefault="0070159E" w:rsidP="00571079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 xml:space="preserve">Алексеевская церковь Кольского острога во второй половине </w:t>
      </w:r>
      <w:r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  <w:lang w:val="en-US"/>
        </w:rPr>
        <w:t>XVII</w:t>
      </w:r>
      <w:r w:rsidRPr="0070159E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в</w:t>
      </w:r>
      <w:r w:rsidR="00571079"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.</w:t>
      </w:r>
    </w:p>
    <w:p w14:paraId="4F6B3447" w14:textId="6C3461AF" w:rsidR="00571079" w:rsidRPr="00293010" w:rsidRDefault="0070159E" w:rsidP="00571079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  <w:u w:val="single"/>
        </w:rPr>
      </w:pPr>
      <w:r>
        <w:rPr>
          <w:rFonts w:ascii="Arial" w:hAnsi="Arial" w:cs="Arial"/>
          <w:i/>
          <w:iCs/>
          <w:caps/>
          <w:color w:val="000000" w:themeColor="text1"/>
          <w:spacing w:val="-6"/>
          <w:sz w:val="26"/>
          <w:szCs w:val="26"/>
        </w:rPr>
        <w:t>ГАЗИЗОВ</w:t>
      </w:r>
      <w:r w:rsidR="00571079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Вячеслав</w:t>
      </w:r>
      <w:r w:rsidR="00571079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Витальевич</w:t>
      </w:r>
      <w:r w:rsidR="00571079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ассистент кафедры истории МАУ</w:t>
      </w:r>
    </w:p>
    <w:p w14:paraId="2CF2AF51" w14:textId="1A09A8B9" w:rsidR="00895AF1" w:rsidRPr="00293010" w:rsidRDefault="00895AF1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7CFA0323" w14:textId="4F18D19D" w:rsidR="00DC1759" w:rsidRPr="00293010" w:rsidRDefault="0070159E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Трифонов-Печенгский монастырь в работах И. Ф. Ушакова</w:t>
      </w:r>
      <w:r w:rsidR="00DC1759"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.</w:t>
      </w:r>
    </w:p>
    <w:p w14:paraId="6B792581" w14:textId="32DCEBD3" w:rsidR="00DC1759" w:rsidRPr="00293010" w:rsidRDefault="0070159E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i/>
          <w:iCs/>
          <w:caps/>
          <w:color w:val="000000" w:themeColor="text1"/>
          <w:spacing w:val="-6"/>
          <w:sz w:val="26"/>
          <w:szCs w:val="26"/>
        </w:rPr>
        <w:t>ЧАПЛЫГИНА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Дарья Александровна</w:t>
      </w:r>
      <w:r w:rsidR="00DC1759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гл. методист ГОКУ «</w:t>
      </w:r>
      <w:r w:rsidR="000F472D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Государственный архив Мурманской области»;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ст. преподаватель </w:t>
      </w:r>
      <w:r w:rsidR="00DC1759" w:rsidRPr="00293010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кафедры истории МАУ</w:t>
      </w:r>
    </w:p>
    <w:p w14:paraId="7695F586" w14:textId="77777777" w:rsidR="00DC1759" w:rsidRDefault="00DC1759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604FC38F" w14:textId="675D357A" w:rsidR="000F472D" w:rsidRPr="000F472D" w:rsidRDefault="000F472D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color w:val="000000" w:themeColor="text1"/>
          <w:spacing w:val="-6"/>
          <w:sz w:val="26"/>
          <w:szCs w:val="26"/>
        </w:rPr>
      </w:pPr>
      <w:r w:rsidRPr="000F472D">
        <w:rPr>
          <w:rFonts w:ascii="Arial" w:hAnsi="Arial" w:cs="Arial"/>
          <w:b/>
          <w:color w:val="000000" w:themeColor="text1"/>
          <w:spacing w:val="-6"/>
          <w:sz w:val="26"/>
          <w:szCs w:val="26"/>
        </w:rPr>
        <w:t xml:space="preserve">Ссылка в Троицкий Печенгский монастырь </w:t>
      </w:r>
      <w:r w:rsidRPr="000F472D">
        <w:rPr>
          <w:rFonts w:ascii="Arial" w:hAnsi="Arial" w:cs="Arial"/>
          <w:b/>
          <w:color w:val="000000" w:themeColor="text1"/>
          <w:spacing w:val="-6"/>
          <w:sz w:val="26"/>
          <w:szCs w:val="26"/>
          <w:lang w:val="en-US"/>
        </w:rPr>
        <w:t>XVII</w:t>
      </w:r>
      <w:r w:rsidRPr="000F472D">
        <w:rPr>
          <w:rFonts w:ascii="Arial" w:hAnsi="Arial" w:cs="Arial"/>
          <w:b/>
          <w:color w:val="000000" w:themeColor="text1"/>
          <w:spacing w:val="-6"/>
          <w:sz w:val="26"/>
          <w:szCs w:val="26"/>
        </w:rPr>
        <w:t xml:space="preserve"> в.</w:t>
      </w:r>
    </w:p>
    <w:p w14:paraId="0368D26C" w14:textId="77C9E86E" w:rsidR="000F472D" w:rsidRPr="000F472D" w:rsidRDefault="000F472D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i/>
          <w:color w:val="000000" w:themeColor="text1"/>
          <w:spacing w:val="-6"/>
          <w:sz w:val="26"/>
          <w:szCs w:val="26"/>
        </w:rPr>
        <w:t xml:space="preserve">ШАЛЯПИН </w:t>
      </w:r>
      <w:r w:rsidRPr="000F472D">
        <w:rPr>
          <w:rFonts w:ascii="Arial" w:hAnsi="Arial" w:cs="Arial"/>
          <w:color w:val="000000" w:themeColor="text1"/>
          <w:spacing w:val="-6"/>
          <w:sz w:val="26"/>
          <w:szCs w:val="26"/>
        </w:rPr>
        <w:t>Сергей</w:t>
      </w:r>
      <w:r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 Олегович, канд. ист. наук, доцент кафедры истории государства и права Северного (Арктического) федерального университета </w:t>
      </w:r>
    </w:p>
    <w:p w14:paraId="7107813D" w14:textId="77777777" w:rsidR="000F472D" w:rsidRPr="00293010" w:rsidRDefault="000F472D" w:rsidP="00895AF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1AF615CE" w14:textId="77777777" w:rsidR="00BF4D2C" w:rsidRPr="00293010" w:rsidRDefault="00BF4D2C" w:rsidP="002E2AC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</w:p>
    <w:p w14:paraId="6CC92196" w14:textId="62DF9C51" w:rsidR="002F4404" w:rsidRPr="00293010" w:rsidRDefault="002E2ACB" w:rsidP="002E2ACB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293010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>Обсуждение докладов.</w:t>
      </w:r>
    </w:p>
    <w:sectPr w:rsidR="002F4404" w:rsidRPr="00293010" w:rsidSect="00762AC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D3DB" w14:textId="77777777" w:rsidR="00A63447" w:rsidRDefault="00A63447" w:rsidP="009764C4">
      <w:pPr>
        <w:spacing w:after="0" w:line="240" w:lineRule="auto"/>
      </w:pPr>
      <w:r>
        <w:separator/>
      </w:r>
    </w:p>
  </w:endnote>
  <w:endnote w:type="continuationSeparator" w:id="0">
    <w:p w14:paraId="6BC58B86" w14:textId="77777777" w:rsidR="00A63447" w:rsidRDefault="00A63447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6443" w14:textId="77777777" w:rsidR="00A63447" w:rsidRDefault="00A63447" w:rsidP="009764C4">
      <w:pPr>
        <w:spacing w:after="0" w:line="240" w:lineRule="auto"/>
      </w:pPr>
      <w:r>
        <w:separator/>
      </w:r>
    </w:p>
  </w:footnote>
  <w:footnote w:type="continuationSeparator" w:id="0">
    <w:p w14:paraId="3E164334" w14:textId="77777777" w:rsidR="00A63447" w:rsidRDefault="00A63447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689B"/>
    <w:multiLevelType w:val="hybridMultilevel"/>
    <w:tmpl w:val="AD80B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6F4A"/>
    <w:multiLevelType w:val="hybridMultilevel"/>
    <w:tmpl w:val="8DF2D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4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37A94"/>
    <w:rsid w:val="00044ECD"/>
    <w:rsid w:val="000460F0"/>
    <w:rsid w:val="00054997"/>
    <w:rsid w:val="00057214"/>
    <w:rsid w:val="00063D75"/>
    <w:rsid w:val="00067874"/>
    <w:rsid w:val="000755CC"/>
    <w:rsid w:val="000778BF"/>
    <w:rsid w:val="00087B3F"/>
    <w:rsid w:val="000914A7"/>
    <w:rsid w:val="00095643"/>
    <w:rsid w:val="000A182E"/>
    <w:rsid w:val="000A5AAB"/>
    <w:rsid w:val="000A5BC8"/>
    <w:rsid w:val="000B6F21"/>
    <w:rsid w:val="000D1DE7"/>
    <w:rsid w:val="000D5163"/>
    <w:rsid w:val="000E3245"/>
    <w:rsid w:val="000F03EE"/>
    <w:rsid w:val="000F472D"/>
    <w:rsid w:val="000F5A90"/>
    <w:rsid w:val="000F7ED4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817B2"/>
    <w:rsid w:val="00182ECE"/>
    <w:rsid w:val="001B46D9"/>
    <w:rsid w:val="001B6DED"/>
    <w:rsid w:val="001C33D5"/>
    <w:rsid w:val="001D014D"/>
    <w:rsid w:val="001D6F9D"/>
    <w:rsid w:val="001E7705"/>
    <w:rsid w:val="0020312F"/>
    <w:rsid w:val="00203A7B"/>
    <w:rsid w:val="0020467B"/>
    <w:rsid w:val="002217DC"/>
    <w:rsid w:val="00252832"/>
    <w:rsid w:val="00257C0B"/>
    <w:rsid w:val="00262E36"/>
    <w:rsid w:val="002651D7"/>
    <w:rsid w:val="00276AB0"/>
    <w:rsid w:val="002777AF"/>
    <w:rsid w:val="00280710"/>
    <w:rsid w:val="00293010"/>
    <w:rsid w:val="002C5BD2"/>
    <w:rsid w:val="002E2ACB"/>
    <w:rsid w:val="002F2BD7"/>
    <w:rsid w:val="002F2BFA"/>
    <w:rsid w:val="002F4404"/>
    <w:rsid w:val="00317B90"/>
    <w:rsid w:val="00320BB7"/>
    <w:rsid w:val="0032222C"/>
    <w:rsid w:val="003245D3"/>
    <w:rsid w:val="00337E1F"/>
    <w:rsid w:val="00350882"/>
    <w:rsid w:val="003514F2"/>
    <w:rsid w:val="003526F6"/>
    <w:rsid w:val="00393E15"/>
    <w:rsid w:val="00394AB5"/>
    <w:rsid w:val="003975D3"/>
    <w:rsid w:val="003A37C0"/>
    <w:rsid w:val="003B0C8E"/>
    <w:rsid w:val="003B5957"/>
    <w:rsid w:val="003B7BD0"/>
    <w:rsid w:val="003C1BED"/>
    <w:rsid w:val="003D248F"/>
    <w:rsid w:val="003D2DE1"/>
    <w:rsid w:val="003D60C6"/>
    <w:rsid w:val="003E5318"/>
    <w:rsid w:val="003F2DCB"/>
    <w:rsid w:val="004006EF"/>
    <w:rsid w:val="004010B6"/>
    <w:rsid w:val="0040698F"/>
    <w:rsid w:val="00424E9E"/>
    <w:rsid w:val="004332EF"/>
    <w:rsid w:val="0043348A"/>
    <w:rsid w:val="00433807"/>
    <w:rsid w:val="00443BFE"/>
    <w:rsid w:val="0046743C"/>
    <w:rsid w:val="00472015"/>
    <w:rsid w:val="0049396D"/>
    <w:rsid w:val="004A44D7"/>
    <w:rsid w:val="004E5168"/>
    <w:rsid w:val="004F0731"/>
    <w:rsid w:val="00515FEB"/>
    <w:rsid w:val="005260A9"/>
    <w:rsid w:val="00543B31"/>
    <w:rsid w:val="00565A41"/>
    <w:rsid w:val="00571079"/>
    <w:rsid w:val="005711CC"/>
    <w:rsid w:val="00574DF4"/>
    <w:rsid w:val="0058291F"/>
    <w:rsid w:val="005907E0"/>
    <w:rsid w:val="005910EA"/>
    <w:rsid w:val="00591D7B"/>
    <w:rsid w:val="005A10D0"/>
    <w:rsid w:val="005A14D6"/>
    <w:rsid w:val="005A6675"/>
    <w:rsid w:val="005B25D7"/>
    <w:rsid w:val="005C27FF"/>
    <w:rsid w:val="0060205B"/>
    <w:rsid w:val="00617C25"/>
    <w:rsid w:val="0062209A"/>
    <w:rsid w:val="0062311C"/>
    <w:rsid w:val="00623F14"/>
    <w:rsid w:val="0062707C"/>
    <w:rsid w:val="00652065"/>
    <w:rsid w:val="0067134D"/>
    <w:rsid w:val="00674378"/>
    <w:rsid w:val="006871F0"/>
    <w:rsid w:val="00690A67"/>
    <w:rsid w:val="00697089"/>
    <w:rsid w:val="00697269"/>
    <w:rsid w:val="006A4D37"/>
    <w:rsid w:val="006B1C41"/>
    <w:rsid w:val="006C76F4"/>
    <w:rsid w:val="0070159E"/>
    <w:rsid w:val="00730343"/>
    <w:rsid w:val="00732D5E"/>
    <w:rsid w:val="00736497"/>
    <w:rsid w:val="00762AC9"/>
    <w:rsid w:val="007764E8"/>
    <w:rsid w:val="00780DEA"/>
    <w:rsid w:val="007942FA"/>
    <w:rsid w:val="007A4030"/>
    <w:rsid w:val="007A742E"/>
    <w:rsid w:val="007B2425"/>
    <w:rsid w:val="007C2177"/>
    <w:rsid w:val="007C34D7"/>
    <w:rsid w:val="007D336B"/>
    <w:rsid w:val="007D3E72"/>
    <w:rsid w:val="007D50A4"/>
    <w:rsid w:val="007E1FE5"/>
    <w:rsid w:val="007E474C"/>
    <w:rsid w:val="007E7AFE"/>
    <w:rsid w:val="007F0F4A"/>
    <w:rsid w:val="007F259E"/>
    <w:rsid w:val="008205DB"/>
    <w:rsid w:val="008362AA"/>
    <w:rsid w:val="0084277D"/>
    <w:rsid w:val="00855799"/>
    <w:rsid w:val="008723A9"/>
    <w:rsid w:val="008901EB"/>
    <w:rsid w:val="00891059"/>
    <w:rsid w:val="00895AF1"/>
    <w:rsid w:val="008A2EC5"/>
    <w:rsid w:val="008C333B"/>
    <w:rsid w:val="008C6C9A"/>
    <w:rsid w:val="008D437C"/>
    <w:rsid w:val="008D44CB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5494F"/>
    <w:rsid w:val="0096086F"/>
    <w:rsid w:val="00964FB3"/>
    <w:rsid w:val="00965F5E"/>
    <w:rsid w:val="009704F0"/>
    <w:rsid w:val="00974AD3"/>
    <w:rsid w:val="009764C4"/>
    <w:rsid w:val="009C2113"/>
    <w:rsid w:val="009D29F7"/>
    <w:rsid w:val="009D51DA"/>
    <w:rsid w:val="009D5B02"/>
    <w:rsid w:val="00A05E25"/>
    <w:rsid w:val="00A11A48"/>
    <w:rsid w:val="00A152E4"/>
    <w:rsid w:val="00A238E0"/>
    <w:rsid w:val="00A277E6"/>
    <w:rsid w:val="00A3119B"/>
    <w:rsid w:val="00A56A73"/>
    <w:rsid w:val="00A604F6"/>
    <w:rsid w:val="00A620C5"/>
    <w:rsid w:val="00A63447"/>
    <w:rsid w:val="00A66712"/>
    <w:rsid w:val="00A72C78"/>
    <w:rsid w:val="00A76FF5"/>
    <w:rsid w:val="00A8667E"/>
    <w:rsid w:val="00A90370"/>
    <w:rsid w:val="00A93114"/>
    <w:rsid w:val="00AB2FC1"/>
    <w:rsid w:val="00AD224B"/>
    <w:rsid w:val="00AE01AB"/>
    <w:rsid w:val="00AE1EED"/>
    <w:rsid w:val="00AF2240"/>
    <w:rsid w:val="00AF43D5"/>
    <w:rsid w:val="00AF775A"/>
    <w:rsid w:val="00AF7D7B"/>
    <w:rsid w:val="00B01353"/>
    <w:rsid w:val="00B06CC8"/>
    <w:rsid w:val="00B23777"/>
    <w:rsid w:val="00B24A6C"/>
    <w:rsid w:val="00B33370"/>
    <w:rsid w:val="00B33F8F"/>
    <w:rsid w:val="00B35EE2"/>
    <w:rsid w:val="00B41910"/>
    <w:rsid w:val="00B74E86"/>
    <w:rsid w:val="00B87D8C"/>
    <w:rsid w:val="00BA5805"/>
    <w:rsid w:val="00BA730F"/>
    <w:rsid w:val="00BB00CD"/>
    <w:rsid w:val="00BB23BA"/>
    <w:rsid w:val="00BB6B49"/>
    <w:rsid w:val="00BC1EB2"/>
    <w:rsid w:val="00BC37B8"/>
    <w:rsid w:val="00BC72D7"/>
    <w:rsid w:val="00BE1558"/>
    <w:rsid w:val="00BF4D2C"/>
    <w:rsid w:val="00BF7C3F"/>
    <w:rsid w:val="00C10900"/>
    <w:rsid w:val="00C20B85"/>
    <w:rsid w:val="00C37E46"/>
    <w:rsid w:val="00C41113"/>
    <w:rsid w:val="00C45D43"/>
    <w:rsid w:val="00C64E0E"/>
    <w:rsid w:val="00C7023E"/>
    <w:rsid w:val="00C81C56"/>
    <w:rsid w:val="00C846E3"/>
    <w:rsid w:val="00C85AC5"/>
    <w:rsid w:val="00C92697"/>
    <w:rsid w:val="00C95500"/>
    <w:rsid w:val="00C95A88"/>
    <w:rsid w:val="00C96674"/>
    <w:rsid w:val="00CA7DA9"/>
    <w:rsid w:val="00CB3BEF"/>
    <w:rsid w:val="00CC0AB0"/>
    <w:rsid w:val="00CC1C53"/>
    <w:rsid w:val="00CC2782"/>
    <w:rsid w:val="00CC4262"/>
    <w:rsid w:val="00CC5659"/>
    <w:rsid w:val="00CE771F"/>
    <w:rsid w:val="00D14007"/>
    <w:rsid w:val="00D230A3"/>
    <w:rsid w:val="00D568E1"/>
    <w:rsid w:val="00D63406"/>
    <w:rsid w:val="00D709C1"/>
    <w:rsid w:val="00D8727C"/>
    <w:rsid w:val="00DB551F"/>
    <w:rsid w:val="00DC0DB5"/>
    <w:rsid w:val="00DC1759"/>
    <w:rsid w:val="00DD3A7C"/>
    <w:rsid w:val="00DD7ED3"/>
    <w:rsid w:val="00DF66A4"/>
    <w:rsid w:val="00DF6B3C"/>
    <w:rsid w:val="00DF6F15"/>
    <w:rsid w:val="00E016D8"/>
    <w:rsid w:val="00E03A4F"/>
    <w:rsid w:val="00E05611"/>
    <w:rsid w:val="00E072DB"/>
    <w:rsid w:val="00E116C9"/>
    <w:rsid w:val="00E122BE"/>
    <w:rsid w:val="00E34137"/>
    <w:rsid w:val="00E41CAE"/>
    <w:rsid w:val="00E53BE1"/>
    <w:rsid w:val="00E53EF8"/>
    <w:rsid w:val="00E54E32"/>
    <w:rsid w:val="00E83D17"/>
    <w:rsid w:val="00E929BE"/>
    <w:rsid w:val="00ED77ED"/>
    <w:rsid w:val="00EE30C7"/>
    <w:rsid w:val="00EF3C42"/>
    <w:rsid w:val="00F10068"/>
    <w:rsid w:val="00F10D20"/>
    <w:rsid w:val="00F11EBB"/>
    <w:rsid w:val="00F1433E"/>
    <w:rsid w:val="00F25A16"/>
    <w:rsid w:val="00F32C91"/>
    <w:rsid w:val="00F433F9"/>
    <w:rsid w:val="00F50A76"/>
    <w:rsid w:val="00F5352A"/>
    <w:rsid w:val="00F54458"/>
    <w:rsid w:val="00F54E9C"/>
    <w:rsid w:val="00F60818"/>
    <w:rsid w:val="00F63395"/>
    <w:rsid w:val="00F6590C"/>
    <w:rsid w:val="00F71EA3"/>
    <w:rsid w:val="00F76B15"/>
    <w:rsid w:val="00FA2D3E"/>
    <w:rsid w:val="00FB790A"/>
    <w:rsid w:val="00FD4BCC"/>
    <w:rsid w:val="00FE3905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749D"/>
  <w15:docId w15:val="{C17F8163-A3E5-4620-8478-ACD874E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15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WQCEFQ3537W2-1796971845-14769</_dlc_DocId>
    <_dlc_DocIdUrl xmlns="6dde1ffd-fe43-487b-ac24-1c4381492127">
      <Url>https://intra.mauniver.ru/tech/_layouts/15/DocIdRedir.aspx?ID=WQCEFQ3537W2-1796971845-14769</Url>
      <Description>WQCEFQ3537W2-1796971845-14769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7B23B7-0A72-4AA1-8E6D-84514E10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Бардилева Юлия Петровна</cp:lastModifiedBy>
  <cp:revision>2</cp:revision>
  <cp:lastPrinted>2022-05-26T13:36:00Z</cp:lastPrinted>
  <dcterms:created xsi:type="dcterms:W3CDTF">2024-12-16T09:20:00Z</dcterms:created>
  <dcterms:modified xsi:type="dcterms:W3CDTF">2024-12-16T09:20:00Z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526f0228-569f-4a51-9a09-3e06597bb182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